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4DA6" w14:textId="2D3E0180" w:rsidR="0008028E" w:rsidRPr="008C467F" w:rsidRDefault="00000000">
      <w:pPr>
        <w:spacing w:before="240" w:after="240"/>
        <w:rPr>
          <w:lang w:val="nl-BE"/>
        </w:rPr>
      </w:pPr>
      <w:r w:rsidRPr="0008028E">
        <w:rPr>
          <w:b/>
          <w:bCs/>
          <w:lang w:val="nl-BE"/>
        </w:rPr>
        <w:t>Onderwerp</w:t>
      </w:r>
      <w:r w:rsidRPr="0008028E">
        <w:rPr>
          <w:lang w:val="nl-BE"/>
        </w:rPr>
        <w:t xml:space="preserve">: Belangrijk: </w:t>
      </w:r>
      <w:r w:rsidR="008C467F" w:rsidRPr="008C467F">
        <w:rPr>
          <w:lang w:val="nl-BE"/>
        </w:rPr>
        <w:t xml:space="preserve">Verplichte </w:t>
      </w:r>
      <w:r w:rsidR="00C7290C">
        <w:rPr>
          <w:lang w:val="nl-BE"/>
        </w:rPr>
        <w:t>f</w:t>
      </w:r>
      <w:r w:rsidR="008C467F" w:rsidRPr="008C467F">
        <w:rPr>
          <w:lang w:val="nl-BE"/>
        </w:rPr>
        <w:t>acturatie via Peppol vanaf 01/01/2026</w:t>
      </w:r>
      <w:r w:rsidR="008C467F">
        <w:rPr>
          <w:lang w:val="nl-BE"/>
        </w:rPr>
        <w:br/>
      </w:r>
    </w:p>
    <w:p w14:paraId="00000002" w14:textId="4F379691" w:rsidR="00843757" w:rsidRPr="0008028E" w:rsidRDefault="0008028E">
      <w:pPr>
        <w:spacing w:before="240" w:after="240"/>
        <w:rPr>
          <w:lang w:val="nl-BE"/>
        </w:rPr>
      </w:pPr>
      <w:r>
        <w:rPr>
          <w:lang w:val="nl-BE"/>
        </w:rPr>
        <w:t>Geachte</w:t>
      </w:r>
      <w:r w:rsidRPr="0008028E">
        <w:rPr>
          <w:lang w:val="nl-BE"/>
        </w:rPr>
        <w:t xml:space="preserve"> {relationOrContact.firstName},</w:t>
      </w:r>
    </w:p>
    <w:p w14:paraId="6F3C10E6" w14:textId="77777777" w:rsidR="008C467F" w:rsidRDefault="008C467F">
      <w:pPr>
        <w:spacing w:before="240" w:after="240"/>
        <w:rPr>
          <w:lang w:val="nl-BE"/>
        </w:rPr>
      </w:pPr>
      <w:r w:rsidRPr="008C467F">
        <w:rPr>
          <w:lang w:val="nl-BE"/>
        </w:rPr>
        <w:t>Met ingang van 1 januari 2026 is het voor alle btw-plichtige ondernemingen in België verplicht om hun facturen elektronisch via het Peppol-netwerk te versturen en te ontvangen.</w:t>
      </w:r>
      <w:r>
        <w:rPr>
          <w:lang w:val="nl-BE"/>
        </w:rPr>
        <w:br/>
      </w:r>
    </w:p>
    <w:p w14:paraId="00000004" w14:textId="5BF2087A" w:rsidR="00843757" w:rsidRPr="0008028E" w:rsidRDefault="00000000">
      <w:pPr>
        <w:spacing w:before="240" w:after="240"/>
        <w:rPr>
          <w:b/>
          <w:bCs/>
          <w:lang w:val="nl-BE"/>
        </w:rPr>
      </w:pPr>
      <w:r w:rsidRPr="0008028E">
        <w:rPr>
          <w:b/>
          <w:bCs/>
          <w:lang w:val="nl-BE"/>
        </w:rPr>
        <w:t>Wat betekent dit concreet?</w:t>
      </w:r>
    </w:p>
    <w:p w14:paraId="00000005" w14:textId="6261017D" w:rsidR="00843757" w:rsidRPr="0008028E" w:rsidRDefault="0008028E">
      <w:pPr>
        <w:numPr>
          <w:ilvl w:val="0"/>
          <w:numId w:val="2"/>
        </w:numPr>
        <w:spacing w:before="240"/>
        <w:rPr>
          <w:lang w:val="nl-BE"/>
        </w:rPr>
      </w:pPr>
      <w:r w:rsidRPr="0008028E">
        <w:rPr>
          <w:lang w:val="nl-BE"/>
        </w:rPr>
        <w:t xml:space="preserve">Papieren facturen of PDF's via e-mail zijn </w:t>
      </w:r>
      <w:r w:rsidRPr="0008028E">
        <w:rPr>
          <w:b/>
          <w:bCs/>
          <w:lang w:val="nl-BE"/>
        </w:rPr>
        <w:t>niet langer geldig voor B2B-transacties</w:t>
      </w:r>
      <w:r w:rsidRPr="0008028E">
        <w:rPr>
          <w:lang w:val="nl-BE"/>
        </w:rPr>
        <w:t>.</w:t>
      </w:r>
      <w:r w:rsidRPr="0008028E">
        <w:rPr>
          <w:lang w:val="nl-BE"/>
        </w:rPr>
        <w:br/>
      </w:r>
    </w:p>
    <w:p w14:paraId="00000006" w14:textId="5765253C" w:rsidR="00843757" w:rsidRPr="0008028E" w:rsidRDefault="008C467F">
      <w:pPr>
        <w:numPr>
          <w:ilvl w:val="0"/>
          <w:numId w:val="2"/>
        </w:numPr>
        <w:rPr>
          <w:b/>
          <w:bCs/>
          <w:lang w:val="nl-BE"/>
        </w:rPr>
      </w:pPr>
      <w:r w:rsidRPr="008C467F">
        <w:rPr>
          <w:b/>
          <w:bCs/>
          <w:lang w:val="nl-BE"/>
        </w:rPr>
        <w:t>Facturen aan particulieren (B2C) mogen voorlopig nog per e-mail of per post worden verzonden.</w:t>
      </w:r>
      <w:r w:rsidR="0008028E" w:rsidRPr="0008028E">
        <w:rPr>
          <w:b/>
          <w:bCs/>
          <w:lang w:val="nl-BE"/>
        </w:rPr>
        <w:br/>
      </w:r>
    </w:p>
    <w:p w14:paraId="00000007" w14:textId="48B97F78" w:rsidR="00843757" w:rsidRPr="0008028E" w:rsidRDefault="0008028E">
      <w:pPr>
        <w:numPr>
          <w:ilvl w:val="0"/>
          <w:numId w:val="2"/>
        </w:numPr>
        <w:spacing w:after="240"/>
        <w:rPr>
          <w:lang w:val="nl-BE"/>
        </w:rPr>
      </w:pPr>
      <w:r w:rsidRPr="0008028E">
        <w:rPr>
          <w:lang w:val="nl-BE"/>
        </w:rPr>
        <w:t>Peppol zorgt voor een veilige, snelle en foutloze uitwisseling van facturen.</w:t>
      </w:r>
      <w:r w:rsidRPr="0008028E">
        <w:rPr>
          <w:lang w:val="nl-BE"/>
        </w:rPr>
        <w:br/>
      </w:r>
    </w:p>
    <w:p w14:paraId="00000008" w14:textId="77777777" w:rsidR="00843757" w:rsidRPr="0008028E" w:rsidRDefault="00000000">
      <w:pPr>
        <w:spacing w:before="240" w:after="240"/>
        <w:rPr>
          <w:b/>
          <w:bCs/>
        </w:rPr>
      </w:pPr>
      <w:r w:rsidRPr="0008028E">
        <w:rPr>
          <w:b/>
          <w:bCs/>
        </w:rPr>
        <w:t>Wat moet u doen?</w:t>
      </w:r>
    </w:p>
    <w:p w14:paraId="00000009" w14:textId="4B550BE2" w:rsidR="00843757" w:rsidRPr="0008028E" w:rsidRDefault="008C467F">
      <w:pPr>
        <w:numPr>
          <w:ilvl w:val="0"/>
          <w:numId w:val="1"/>
        </w:numPr>
        <w:spacing w:before="240"/>
        <w:rPr>
          <w:lang w:val="nl-BE"/>
        </w:rPr>
      </w:pPr>
      <w:r w:rsidRPr="008C467F">
        <w:rPr>
          <w:lang w:val="nl-BE"/>
        </w:rPr>
        <w:t>Om een naadloze facturatie te garanderen, adviseren wij u om nu al naar Peppol over te stappen en u in 2025 vertrouwd te maken met deze werkwijze.</w:t>
      </w:r>
      <w:r w:rsidR="0008028E" w:rsidRPr="0008028E">
        <w:rPr>
          <w:lang w:val="nl-BE"/>
        </w:rPr>
        <w:br/>
      </w:r>
    </w:p>
    <w:p w14:paraId="0000000A" w14:textId="4CF94894" w:rsidR="00843757" w:rsidRPr="0008028E" w:rsidRDefault="00000000">
      <w:pPr>
        <w:numPr>
          <w:ilvl w:val="0"/>
          <w:numId w:val="1"/>
        </w:numPr>
        <w:rPr>
          <w:lang w:val="nl-BE"/>
        </w:rPr>
      </w:pPr>
      <w:r w:rsidRPr="0008028E">
        <w:rPr>
          <w:lang w:val="nl-BE"/>
        </w:rPr>
        <w:t>Welke Peppol</w:t>
      </w:r>
      <w:r w:rsidR="0008028E">
        <w:rPr>
          <w:lang w:val="nl-BE"/>
        </w:rPr>
        <w:t>-</w:t>
      </w:r>
      <w:r w:rsidRPr="0008028E">
        <w:rPr>
          <w:lang w:val="nl-BE"/>
        </w:rPr>
        <w:t>kanalen raden wij aan?</w:t>
      </w:r>
      <w:r w:rsidRPr="0008028E">
        <w:rPr>
          <w:lang w:val="nl-BE"/>
        </w:rPr>
        <w:br/>
      </w:r>
    </w:p>
    <w:p w14:paraId="0000000B" w14:textId="77777777" w:rsidR="00843757" w:rsidRDefault="00000000">
      <w:pPr>
        <w:numPr>
          <w:ilvl w:val="1"/>
          <w:numId w:val="1"/>
        </w:numPr>
      </w:pPr>
      <w:r>
        <w:t>…</w:t>
      </w:r>
    </w:p>
    <w:p w14:paraId="0000000C" w14:textId="77777777" w:rsidR="00843757" w:rsidRDefault="00000000">
      <w:pPr>
        <w:numPr>
          <w:ilvl w:val="1"/>
          <w:numId w:val="1"/>
        </w:numPr>
      </w:pPr>
      <w:r>
        <w:t>...</w:t>
      </w:r>
    </w:p>
    <w:p w14:paraId="0000000D" w14:textId="77777777" w:rsidR="00843757" w:rsidRDefault="00000000">
      <w:pPr>
        <w:numPr>
          <w:ilvl w:val="1"/>
          <w:numId w:val="1"/>
        </w:numPr>
        <w:spacing w:after="240"/>
      </w:pPr>
      <w:r>
        <w:t>…</w:t>
      </w:r>
    </w:p>
    <w:p w14:paraId="0000000E" w14:textId="424A5FAA" w:rsidR="00843757" w:rsidRPr="0008028E" w:rsidRDefault="00000000">
      <w:pPr>
        <w:spacing w:before="240" w:after="240"/>
        <w:rPr>
          <w:lang w:val="nl-BE"/>
        </w:rPr>
      </w:pPr>
      <w:r w:rsidRPr="0008028E">
        <w:rPr>
          <w:b/>
          <w:bCs/>
          <w:lang w:val="nl-BE"/>
        </w:rPr>
        <w:t>Nog een extra voordeel:</w:t>
      </w:r>
      <w:r w:rsidRPr="0008028E">
        <w:rPr>
          <w:lang w:val="nl-BE"/>
        </w:rPr>
        <w:br/>
      </w:r>
      <w:r w:rsidR="0008028E" w:rsidRPr="0008028E">
        <w:rPr>
          <w:lang w:val="nl-BE"/>
        </w:rPr>
        <w:t xml:space="preserve">Investeringen in e-facturatie zijn tussen 2024 en 2027 voor 120% fiscaal aftrekbaar. </w:t>
      </w:r>
      <w:r w:rsidR="0008028E" w:rsidRPr="008C467F">
        <w:rPr>
          <w:lang w:val="nl-BE"/>
        </w:rPr>
        <w:t>Dit geldt voor abonnementen, implementaties en andere gerelateerde uitgaven.</w:t>
      </w:r>
    </w:p>
    <w:p w14:paraId="0000000F" w14:textId="77777777" w:rsidR="00843757" w:rsidRPr="0008028E" w:rsidRDefault="00000000">
      <w:pPr>
        <w:spacing w:before="240" w:after="240"/>
        <w:rPr>
          <w:b/>
          <w:bCs/>
          <w:lang w:val="nl-BE"/>
        </w:rPr>
      </w:pPr>
      <w:r w:rsidRPr="0008028E">
        <w:rPr>
          <w:b/>
          <w:bCs/>
          <w:lang w:val="nl-BE"/>
        </w:rPr>
        <w:t>Waarom niet wachten?</w:t>
      </w:r>
    </w:p>
    <w:p w14:paraId="00000010" w14:textId="5C644CB2" w:rsidR="00843757" w:rsidRPr="0008028E" w:rsidRDefault="008C467F" w:rsidP="0008028E">
      <w:pPr>
        <w:pStyle w:val="ListParagraph"/>
        <w:numPr>
          <w:ilvl w:val="0"/>
          <w:numId w:val="4"/>
        </w:numPr>
        <w:spacing w:before="240"/>
        <w:rPr>
          <w:lang w:val="nl-BE"/>
        </w:rPr>
      </w:pPr>
      <w:r w:rsidRPr="008C467F">
        <w:rPr>
          <w:lang w:val="nl-BE"/>
        </w:rPr>
        <w:t>Uw facturen zijn veilig en beschermd tegen fraude.</w:t>
      </w:r>
      <w:r w:rsidR="00000000" w:rsidRPr="0008028E">
        <w:rPr>
          <w:lang w:val="nl-BE"/>
        </w:rPr>
        <w:br/>
      </w:r>
    </w:p>
    <w:p w14:paraId="00000011" w14:textId="089722A7" w:rsidR="00843757" w:rsidRPr="0008028E" w:rsidRDefault="008C467F" w:rsidP="0008028E">
      <w:pPr>
        <w:pStyle w:val="ListParagraph"/>
        <w:numPr>
          <w:ilvl w:val="0"/>
          <w:numId w:val="4"/>
        </w:numPr>
        <w:rPr>
          <w:lang w:val="nl-BE"/>
        </w:rPr>
      </w:pPr>
      <w:r w:rsidRPr="008C467F">
        <w:rPr>
          <w:lang w:val="nl-BE"/>
        </w:rPr>
        <w:t>U bespaart tijd en vermindert fouten dankzij automatische verwerking.</w:t>
      </w:r>
      <w:r w:rsidR="0008028E" w:rsidRPr="0008028E">
        <w:rPr>
          <w:lang w:val="nl-BE"/>
        </w:rPr>
        <w:br/>
      </w:r>
    </w:p>
    <w:p w14:paraId="00000012" w14:textId="2B3031F3" w:rsidR="00843757" w:rsidRPr="0008028E" w:rsidRDefault="008C467F" w:rsidP="0008028E">
      <w:pPr>
        <w:pStyle w:val="ListParagraph"/>
        <w:numPr>
          <w:ilvl w:val="0"/>
          <w:numId w:val="4"/>
        </w:numPr>
        <w:spacing w:after="240"/>
        <w:rPr>
          <w:lang w:val="nl-BE"/>
        </w:rPr>
      </w:pPr>
      <w:r w:rsidRPr="008C467F">
        <w:rPr>
          <w:lang w:val="nl-BE"/>
        </w:rPr>
        <w:t>U bent volledig voorbereid op de wettelijke deadline.</w:t>
      </w:r>
      <w:r w:rsidR="0008028E" w:rsidRPr="0008028E">
        <w:rPr>
          <w:lang w:val="nl-BE"/>
        </w:rPr>
        <w:br/>
      </w:r>
    </w:p>
    <w:p w14:paraId="00000013" w14:textId="036BD8F9" w:rsidR="00843757" w:rsidRPr="0008028E" w:rsidRDefault="00000000">
      <w:pPr>
        <w:spacing w:before="240" w:after="240"/>
        <w:rPr>
          <w:lang w:val="nl-BE"/>
        </w:rPr>
      </w:pPr>
      <w:r w:rsidRPr="0008028E">
        <w:rPr>
          <w:b/>
          <w:bCs/>
          <w:lang w:val="nl-BE"/>
        </w:rPr>
        <w:t>H</w:t>
      </w:r>
      <w:r w:rsidR="0008028E" w:rsidRPr="0008028E">
        <w:rPr>
          <w:b/>
          <w:bCs/>
          <w:lang w:val="nl-BE"/>
        </w:rPr>
        <w:t>e</w:t>
      </w:r>
      <w:r w:rsidRPr="0008028E">
        <w:rPr>
          <w:b/>
          <w:bCs/>
          <w:lang w:val="nl-BE"/>
        </w:rPr>
        <w:t>e</w:t>
      </w:r>
      <w:r w:rsidR="0008028E" w:rsidRPr="0008028E">
        <w:rPr>
          <w:b/>
          <w:bCs/>
          <w:lang w:val="nl-BE"/>
        </w:rPr>
        <w:t>ft</w:t>
      </w:r>
      <w:r w:rsidRPr="0008028E">
        <w:rPr>
          <w:b/>
          <w:bCs/>
          <w:lang w:val="nl-BE"/>
        </w:rPr>
        <w:t xml:space="preserve"> u vragen of hulp nodig?</w:t>
      </w:r>
      <w:r w:rsidRPr="0008028E">
        <w:rPr>
          <w:lang w:val="nl-BE"/>
        </w:rPr>
        <w:br/>
        <w:t>Neem gerust contact op met ons.</w:t>
      </w:r>
    </w:p>
    <w:p w14:paraId="00000014" w14:textId="4B648178" w:rsidR="00843757" w:rsidRPr="0008028E" w:rsidRDefault="00000000">
      <w:pPr>
        <w:spacing w:before="240" w:after="240"/>
        <w:rPr>
          <w:lang w:val="nl-BE"/>
        </w:rPr>
      </w:pPr>
      <w:r w:rsidRPr="0008028E">
        <w:rPr>
          <w:lang w:val="nl-BE"/>
        </w:rPr>
        <w:t>Met vriendelijke groet,</w:t>
      </w:r>
    </w:p>
    <w:p w14:paraId="00000015" w14:textId="77777777" w:rsidR="00843757" w:rsidRPr="0008028E" w:rsidRDefault="00000000">
      <w:pPr>
        <w:spacing w:before="240" w:after="240"/>
        <w:rPr>
          <w:lang w:val="nl-BE"/>
        </w:rPr>
      </w:pPr>
      <w:r w:rsidRPr="0008028E">
        <w:rPr>
          <w:lang w:val="nl-BE"/>
        </w:rPr>
        <w:br/>
        <w:t>{</w:t>
      </w:r>
      <w:proofErr w:type="gramStart"/>
      <w:r w:rsidRPr="0008028E">
        <w:rPr>
          <w:lang w:val="nl-BE"/>
        </w:rPr>
        <w:t>company.signature</w:t>
      </w:r>
      <w:proofErr w:type="gramEnd"/>
      <w:r w:rsidRPr="0008028E">
        <w:rPr>
          <w:lang w:val="nl-BE"/>
        </w:rPr>
        <w:t>}</w:t>
      </w:r>
    </w:p>
    <w:sectPr w:rsidR="00843757" w:rsidRPr="0008028E" w:rsidSect="0008028E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56A"/>
    <w:multiLevelType w:val="multilevel"/>
    <w:tmpl w:val="DD34A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804FED"/>
    <w:multiLevelType w:val="multilevel"/>
    <w:tmpl w:val="D32236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BF121B"/>
    <w:multiLevelType w:val="hybridMultilevel"/>
    <w:tmpl w:val="ABA0C74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F35FC5"/>
    <w:multiLevelType w:val="multilevel"/>
    <w:tmpl w:val="87A2E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2963631">
    <w:abstractNumId w:val="1"/>
  </w:num>
  <w:num w:numId="2" w16cid:durableId="2126655979">
    <w:abstractNumId w:val="3"/>
  </w:num>
  <w:num w:numId="3" w16cid:durableId="1028334211">
    <w:abstractNumId w:val="0"/>
  </w:num>
  <w:num w:numId="4" w16cid:durableId="781609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57"/>
    <w:rsid w:val="0008028E"/>
    <w:rsid w:val="00843757"/>
    <w:rsid w:val="008C467F"/>
    <w:rsid w:val="009A3BBD"/>
    <w:rsid w:val="00B52AB3"/>
    <w:rsid w:val="00C7290C"/>
    <w:rsid w:val="00C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43781"/>
  <w15:docId w15:val="{D2A32D49-7548-4BBE-A8E4-8197FF93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8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Naegels</cp:lastModifiedBy>
  <cp:revision>3</cp:revision>
  <dcterms:created xsi:type="dcterms:W3CDTF">2025-08-29T10:32:00Z</dcterms:created>
  <dcterms:modified xsi:type="dcterms:W3CDTF">2025-08-29T12:48:00Z</dcterms:modified>
</cp:coreProperties>
</file>